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A343" w14:textId="77777777" w:rsidR="00571036" w:rsidRPr="00571036" w:rsidRDefault="00571036" w:rsidP="00571036">
      <w:r w:rsidRPr="00571036">
        <w:rPr>
          <w:b/>
          <w:u w:val="single"/>
        </w:rPr>
        <w:t>ISTRUZIONI PER LA COMPILAZIONE</w:t>
      </w:r>
    </w:p>
    <w:p w14:paraId="6A480F90" w14:textId="77777777" w:rsidR="00571036" w:rsidRPr="00571036" w:rsidRDefault="00571036" w:rsidP="00571036">
      <w:r w:rsidRPr="00571036">
        <w:t xml:space="preserve">Il termine ultimo per l'invio dell'abstract è il </w:t>
      </w:r>
      <w:r w:rsidRPr="00571036">
        <w:rPr>
          <w:b/>
        </w:rPr>
        <w:t>15 maggio 2025.</w:t>
      </w:r>
    </w:p>
    <w:p w14:paraId="6989F96D" w14:textId="77777777" w:rsidR="00571036" w:rsidRPr="00571036" w:rsidRDefault="00571036" w:rsidP="00571036">
      <w:r w:rsidRPr="00571036">
        <w:t>Indicazioni per l’inoltro degli abstract:</w:t>
      </w:r>
    </w:p>
    <w:p w14:paraId="6D32BCF0" w14:textId="77777777" w:rsidR="00571036" w:rsidRPr="00571036" w:rsidRDefault="00571036" w:rsidP="00571036"/>
    <w:p w14:paraId="4E872412" w14:textId="77777777" w:rsidR="00571036" w:rsidRPr="00571036" w:rsidRDefault="00571036" w:rsidP="00571036">
      <w:pPr>
        <w:numPr>
          <w:ilvl w:val="0"/>
          <w:numId w:val="1"/>
        </w:numPr>
      </w:pPr>
      <w:r w:rsidRPr="00571036">
        <w:t>Il titolo deve contenere al massimo 255 battute spazi inclusi.</w:t>
      </w:r>
    </w:p>
    <w:p w14:paraId="317F9B22" w14:textId="5869D212" w:rsidR="00571036" w:rsidRPr="00571036" w:rsidRDefault="00571036" w:rsidP="0081412C">
      <w:pPr>
        <w:numPr>
          <w:ilvl w:val="0"/>
          <w:numId w:val="1"/>
        </w:numPr>
      </w:pPr>
      <w:r w:rsidRPr="00571036">
        <w:t xml:space="preserve">La lingua ufficiale del Congresso è l’Italiano. </w:t>
      </w:r>
      <w:r w:rsidRPr="00621E2A">
        <w:t xml:space="preserve">Tutto l’abstract (sia il testo che le affiliazioni) </w:t>
      </w:r>
      <w:r w:rsidRPr="00571036">
        <w:t>devono essere presentati solo in Italiano.</w:t>
      </w:r>
      <w:r w:rsidRPr="00621E2A">
        <w:t xml:space="preserve"> Non saranno presi in considerazione abstract che non rispettano questo requisito</w:t>
      </w:r>
      <w:r w:rsidRPr="00571036">
        <w:t xml:space="preserve"> </w:t>
      </w:r>
    </w:p>
    <w:p w14:paraId="076F43F7" w14:textId="29D63FD2" w:rsidR="00571036" w:rsidRPr="00571036" w:rsidRDefault="00571036" w:rsidP="00571036">
      <w:pPr>
        <w:numPr>
          <w:ilvl w:val="0"/>
          <w:numId w:val="1"/>
        </w:numPr>
      </w:pPr>
      <w:r w:rsidRPr="00571036">
        <w:t>Ogni abstract deve essere contenuto in un solo file formato Word</w:t>
      </w:r>
      <w:r w:rsidRPr="00621E2A">
        <w:t xml:space="preserve"> e deve obbligatoriamente riportare i punti contenuti nel file </w:t>
      </w:r>
      <w:r w:rsidRPr="00621E2A">
        <w:rPr>
          <w:b/>
          <w:bCs/>
        </w:rPr>
        <w:t>Modello.</w:t>
      </w:r>
    </w:p>
    <w:p w14:paraId="528F21B0" w14:textId="77777777" w:rsidR="00571036" w:rsidRPr="00571036" w:rsidRDefault="00571036" w:rsidP="00571036">
      <w:pPr>
        <w:numPr>
          <w:ilvl w:val="0"/>
          <w:numId w:val="1"/>
        </w:numPr>
      </w:pPr>
      <w:r w:rsidRPr="00571036">
        <w:t xml:space="preserve">Il file Word deve contenere massimo </w:t>
      </w:r>
      <w:r w:rsidRPr="00571036">
        <w:rPr>
          <w:b/>
        </w:rPr>
        <w:t>400 parole.</w:t>
      </w:r>
    </w:p>
    <w:p w14:paraId="580C374D" w14:textId="77777777" w:rsidR="00571036" w:rsidRPr="00571036" w:rsidRDefault="00571036" w:rsidP="00571036">
      <w:pPr>
        <w:rPr>
          <w:b/>
          <w:bCs/>
        </w:rPr>
      </w:pPr>
    </w:p>
    <w:p w14:paraId="67B2610F" w14:textId="77777777" w:rsidR="00571036" w:rsidRPr="00571036" w:rsidRDefault="00571036" w:rsidP="00571036">
      <w:r w:rsidRPr="00571036">
        <w:rPr>
          <w:b/>
          <w:bCs/>
        </w:rPr>
        <w:t xml:space="preserve">N.B. al momento dell'invio del file, il sistema effettuerà un controllo automatico sul numero di </w:t>
      </w:r>
      <w:proofErr w:type="gramStart"/>
      <w:r w:rsidRPr="00571036">
        <w:rPr>
          <w:b/>
          <w:bCs/>
        </w:rPr>
        <w:t xml:space="preserve">battute,   </w:t>
      </w:r>
      <w:proofErr w:type="gramEnd"/>
      <w:r w:rsidRPr="00571036">
        <w:rPr>
          <w:b/>
          <w:bCs/>
        </w:rPr>
        <w:t>file che contengono più di 400 parole non verranno accettati.</w:t>
      </w:r>
    </w:p>
    <w:p w14:paraId="41425F5B" w14:textId="77777777" w:rsidR="00571036" w:rsidRPr="00571036" w:rsidRDefault="00571036" w:rsidP="00571036">
      <w:r w:rsidRPr="00571036">
        <w:t xml:space="preserve">Il file Word </w:t>
      </w:r>
      <w:r w:rsidRPr="00571036">
        <w:rPr>
          <w:b/>
          <w:i/>
        </w:rPr>
        <w:t>NON DEVE CONTENERE:</w:t>
      </w:r>
    </w:p>
    <w:p w14:paraId="2A50F6E8" w14:textId="77777777" w:rsidR="00571036" w:rsidRPr="00571036" w:rsidRDefault="00571036" w:rsidP="00571036">
      <w:pPr>
        <w:numPr>
          <w:ilvl w:val="0"/>
          <w:numId w:val="2"/>
        </w:numPr>
      </w:pPr>
      <w:r w:rsidRPr="00571036">
        <w:rPr>
          <w:b/>
        </w:rPr>
        <w:t>Titolo, autori e affiliazioni</w:t>
      </w:r>
      <w:r w:rsidRPr="00571036">
        <w:t xml:space="preserve">, questi dati verranno raccolti esclusivamente nell'abstract </w:t>
      </w:r>
      <w:proofErr w:type="spellStart"/>
      <w:r w:rsidRPr="00571036">
        <w:t>form</w:t>
      </w:r>
      <w:proofErr w:type="spellEnd"/>
      <w:r w:rsidRPr="00571036">
        <w:t xml:space="preserve"> che deve essere compilato al momento dell'invio.</w:t>
      </w:r>
    </w:p>
    <w:p w14:paraId="7F1CFBBE" w14:textId="77777777" w:rsidR="00571036" w:rsidRPr="00571036" w:rsidRDefault="00571036" w:rsidP="00571036">
      <w:pPr>
        <w:numPr>
          <w:ilvl w:val="0"/>
          <w:numId w:val="2"/>
        </w:numPr>
      </w:pPr>
      <w:r w:rsidRPr="00571036">
        <w:rPr>
          <w:b/>
        </w:rPr>
        <w:t>Non includere immagini e/o figure né citazioni con relativa bibliografia</w:t>
      </w:r>
      <w:r w:rsidRPr="00571036">
        <w:t>; se presenti saranno omesse.</w:t>
      </w:r>
    </w:p>
    <w:p w14:paraId="15F2A395" w14:textId="77777777" w:rsidR="00571036" w:rsidRPr="00571036" w:rsidRDefault="00571036" w:rsidP="00571036"/>
    <w:p w14:paraId="187A52D7" w14:textId="77777777" w:rsidR="00571036" w:rsidRPr="00571036" w:rsidRDefault="00571036" w:rsidP="00571036">
      <w:pPr>
        <w:numPr>
          <w:ilvl w:val="0"/>
          <w:numId w:val="3"/>
        </w:numPr>
      </w:pPr>
      <w:r w:rsidRPr="00571036">
        <w:t>Ciascun autore può presentare </w:t>
      </w:r>
      <w:r w:rsidRPr="00571036">
        <w:rPr>
          <w:b/>
          <w:u w:val="single"/>
        </w:rPr>
        <w:t>un solo contributo scientifico come presentatore</w:t>
      </w:r>
      <w:r w:rsidRPr="00571036">
        <w:t>, anche se può partecipare come coautore ad altri lavori.</w:t>
      </w:r>
    </w:p>
    <w:p w14:paraId="27C8AF10" w14:textId="77777777" w:rsidR="00571036" w:rsidRPr="00571036" w:rsidRDefault="00571036" w:rsidP="00571036">
      <w:pPr>
        <w:numPr>
          <w:ilvl w:val="0"/>
          <w:numId w:val="3"/>
        </w:numPr>
      </w:pPr>
      <w:proofErr w:type="gramStart"/>
      <w:r w:rsidRPr="00571036">
        <w:t>E’</w:t>
      </w:r>
      <w:proofErr w:type="gramEnd"/>
      <w:r w:rsidRPr="00571036">
        <w:t xml:space="preserve"> possibile identificare il </w:t>
      </w:r>
      <w:r w:rsidRPr="00571036">
        <w:rPr>
          <w:b/>
          <w:u w:val="single"/>
        </w:rPr>
        <w:t>presentatore del lavoro</w:t>
      </w:r>
      <w:r w:rsidRPr="00571036">
        <w:t>, seguendo la procedura indicata.</w:t>
      </w:r>
    </w:p>
    <w:p w14:paraId="58F0D20D" w14:textId="77777777" w:rsidR="00571036" w:rsidRPr="00571036" w:rsidRDefault="00571036" w:rsidP="00571036">
      <w:pPr>
        <w:numPr>
          <w:ilvl w:val="0"/>
          <w:numId w:val="3"/>
        </w:numPr>
      </w:pPr>
      <w:r w:rsidRPr="00571036">
        <w:t xml:space="preserve">Per poter presentare un lavoro in sede congressuale </w:t>
      </w:r>
      <w:r w:rsidRPr="00571036">
        <w:rPr>
          <w:b/>
          <w:u w:val="single"/>
        </w:rPr>
        <w:t>il presentatore deve essere regolarmente iscritto al Congresso</w:t>
      </w:r>
      <w:r w:rsidRPr="00571036">
        <w:rPr>
          <w:b/>
        </w:rPr>
        <w:t xml:space="preserve">. Tale condizione verrà ricordata via email all’atto di accettazione dell’abstract. </w:t>
      </w:r>
    </w:p>
    <w:p w14:paraId="29B72360" w14:textId="77777777" w:rsidR="00571036" w:rsidRPr="00571036" w:rsidRDefault="00571036" w:rsidP="00571036">
      <w:pPr>
        <w:numPr>
          <w:ilvl w:val="0"/>
          <w:numId w:val="3"/>
        </w:numPr>
      </w:pPr>
    </w:p>
    <w:p w14:paraId="71D4EDDE" w14:textId="77777777" w:rsidR="00571036" w:rsidRPr="00571036" w:rsidRDefault="00571036" w:rsidP="00571036">
      <w:r w:rsidRPr="00571036">
        <w:t xml:space="preserve">N.B. Il </w:t>
      </w:r>
      <w:r w:rsidRPr="00571036">
        <w:rPr>
          <w:b/>
          <w:bCs/>
        </w:rPr>
        <w:t xml:space="preserve">Presentatore/Referente </w:t>
      </w:r>
      <w:r w:rsidRPr="00571036">
        <w:t xml:space="preserve">dell’abstract (cioè chi presenterà l’abstract in sede congressuale) è il </w:t>
      </w:r>
      <w:r w:rsidRPr="00571036">
        <w:rPr>
          <w:u w:val="single"/>
        </w:rPr>
        <w:t>punto di riferimento per tutte le comunicazioni tra Segreteria Scientifica/Segreteria Organizzativa e Autori</w:t>
      </w:r>
      <w:r w:rsidRPr="00571036">
        <w:t>, ed è responsabile della correttezza dei nominativi degli Autori e delle relative affiliazioni.</w:t>
      </w:r>
    </w:p>
    <w:p w14:paraId="10B64F3E" w14:textId="77777777" w:rsidR="00571036" w:rsidRPr="00571036" w:rsidRDefault="00571036" w:rsidP="00571036">
      <w:r w:rsidRPr="00571036">
        <w:rPr>
          <w:b/>
          <w:bCs/>
        </w:rPr>
        <w:t>Quanto inserito nel modulo di raccolta dati per l’abstract verrà ritenuto valido e utilizzato per tutto       il materiale congressuale e gli stampati.</w:t>
      </w:r>
    </w:p>
    <w:p w14:paraId="37066AFD" w14:textId="77777777" w:rsidR="00342256" w:rsidRDefault="00342256"/>
    <w:sectPr w:rsidR="00342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E9D"/>
    <w:multiLevelType w:val="hybridMultilevel"/>
    <w:tmpl w:val="9B00EC5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4D417BD"/>
    <w:multiLevelType w:val="hybridMultilevel"/>
    <w:tmpl w:val="B6F2ECBE"/>
    <w:lvl w:ilvl="0" w:tplc="B7F00F24">
      <w:start w:val="1"/>
      <w:numFmt w:val="decimal"/>
      <w:lvlText w:val="%1."/>
      <w:lvlJc w:val="left"/>
      <w:pPr>
        <w:ind w:left="813" w:hanging="708"/>
      </w:pPr>
      <w:rPr>
        <w:rFonts w:ascii="Calibri" w:eastAsia="Calibri" w:hAnsi="Calibri" w:cs="Times New Roman" w:hint="default"/>
        <w:color w:val="3E525C"/>
        <w:w w:val="99"/>
        <w:sz w:val="24"/>
        <w:szCs w:val="24"/>
      </w:rPr>
    </w:lvl>
    <w:lvl w:ilvl="1" w:tplc="263AF5E0">
      <w:start w:val="1"/>
      <w:numFmt w:val="bullet"/>
      <w:lvlText w:val="•"/>
      <w:lvlJc w:val="left"/>
      <w:pPr>
        <w:ind w:left="1816" w:hanging="708"/>
      </w:pPr>
    </w:lvl>
    <w:lvl w:ilvl="2" w:tplc="487E561C">
      <w:start w:val="1"/>
      <w:numFmt w:val="bullet"/>
      <w:lvlText w:val="•"/>
      <w:lvlJc w:val="left"/>
      <w:pPr>
        <w:ind w:left="2813" w:hanging="708"/>
      </w:pPr>
    </w:lvl>
    <w:lvl w:ilvl="3" w:tplc="E5D22C28">
      <w:start w:val="1"/>
      <w:numFmt w:val="bullet"/>
      <w:lvlText w:val="•"/>
      <w:lvlJc w:val="left"/>
      <w:pPr>
        <w:ind w:left="3809" w:hanging="708"/>
      </w:pPr>
    </w:lvl>
    <w:lvl w:ilvl="4" w:tplc="44F82958">
      <w:start w:val="1"/>
      <w:numFmt w:val="bullet"/>
      <w:lvlText w:val="•"/>
      <w:lvlJc w:val="left"/>
      <w:pPr>
        <w:ind w:left="4806" w:hanging="708"/>
      </w:pPr>
    </w:lvl>
    <w:lvl w:ilvl="5" w:tplc="7ABABF9E">
      <w:start w:val="1"/>
      <w:numFmt w:val="bullet"/>
      <w:lvlText w:val="•"/>
      <w:lvlJc w:val="left"/>
      <w:pPr>
        <w:ind w:left="5803" w:hanging="708"/>
      </w:pPr>
    </w:lvl>
    <w:lvl w:ilvl="6" w:tplc="980C7D84">
      <w:start w:val="1"/>
      <w:numFmt w:val="bullet"/>
      <w:lvlText w:val="•"/>
      <w:lvlJc w:val="left"/>
      <w:pPr>
        <w:ind w:left="6799" w:hanging="708"/>
      </w:pPr>
    </w:lvl>
    <w:lvl w:ilvl="7" w:tplc="AD449B22">
      <w:start w:val="1"/>
      <w:numFmt w:val="bullet"/>
      <w:lvlText w:val="•"/>
      <w:lvlJc w:val="left"/>
      <w:pPr>
        <w:ind w:left="7796" w:hanging="708"/>
      </w:pPr>
    </w:lvl>
    <w:lvl w:ilvl="8" w:tplc="137A7494">
      <w:start w:val="1"/>
      <w:numFmt w:val="bullet"/>
      <w:lvlText w:val="•"/>
      <w:lvlJc w:val="left"/>
      <w:pPr>
        <w:ind w:left="8793" w:hanging="708"/>
      </w:pPr>
    </w:lvl>
  </w:abstractNum>
  <w:abstractNum w:abstractNumId="2" w15:restartNumberingAfterBreak="0">
    <w:nsid w:val="771F2779"/>
    <w:multiLevelType w:val="hybridMultilevel"/>
    <w:tmpl w:val="106AFEA6"/>
    <w:lvl w:ilvl="0" w:tplc="E1B4490C">
      <w:start w:val="1"/>
      <w:numFmt w:val="decimal"/>
      <w:lvlText w:val="%1."/>
      <w:lvlJc w:val="left"/>
      <w:pPr>
        <w:ind w:left="108" w:hanging="707"/>
      </w:pPr>
      <w:rPr>
        <w:rFonts w:ascii="Calibri" w:eastAsia="Calibri" w:hAnsi="Calibri" w:cs="Times New Roman" w:hint="default"/>
        <w:color w:val="3E525C"/>
        <w:spacing w:val="-1"/>
        <w:w w:val="99"/>
        <w:sz w:val="24"/>
        <w:szCs w:val="24"/>
      </w:rPr>
    </w:lvl>
    <w:lvl w:ilvl="1" w:tplc="A23A2C26">
      <w:start w:val="1"/>
      <w:numFmt w:val="bullet"/>
      <w:lvlText w:val="•"/>
      <w:lvlJc w:val="left"/>
      <w:pPr>
        <w:ind w:left="1168" w:hanging="707"/>
      </w:pPr>
    </w:lvl>
    <w:lvl w:ilvl="2" w:tplc="195419CA">
      <w:start w:val="1"/>
      <w:numFmt w:val="bullet"/>
      <w:lvlText w:val="•"/>
      <w:lvlJc w:val="left"/>
      <w:pPr>
        <w:ind w:left="2237" w:hanging="707"/>
      </w:pPr>
    </w:lvl>
    <w:lvl w:ilvl="3" w:tplc="B652E918">
      <w:start w:val="1"/>
      <w:numFmt w:val="bullet"/>
      <w:lvlText w:val="•"/>
      <w:lvlJc w:val="left"/>
      <w:pPr>
        <w:ind w:left="3305" w:hanging="707"/>
      </w:pPr>
    </w:lvl>
    <w:lvl w:ilvl="4" w:tplc="CE04F468">
      <w:start w:val="1"/>
      <w:numFmt w:val="bullet"/>
      <w:lvlText w:val="•"/>
      <w:lvlJc w:val="left"/>
      <w:pPr>
        <w:ind w:left="4374" w:hanging="707"/>
      </w:pPr>
    </w:lvl>
    <w:lvl w:ilvl="5" w:tplc="CDBA0420">
      <w:start w:val="1"/>
      <w:numFmt w:val="bullet"/>
      <w:lvlText w:val="•"/>
      <w:lvlJc w:val="left"/>
      <w:pPr>
        <w:ind w:left="5443" w:hanging="707"/>
      </w:pPr>
    </w:lvl>
    <w:lvl w:ilvl="6" w:tplc="9784381C">
      <w:start w:val="1"/>
      <w:numFmt w:val="bullet"/>
      <w:lvlText w:val="•"/>
      <w:lvlJc w:val="left"/>
      <w:pPr>
        <w:ind w:left="6511" w:hanging="707"/>
      </w:pPr>
    </w:lvl>
    <w:lvl w:ilvl="7" w:tplc="1A0454A6">
      <w:start w:val="1"/>
      <w:numFmt w:val="bullet"/>
      <w:lvlText w:val="•"/>
      <w:lvlJc w:val="left"/>
      <w:pPr>
        <w:ind w:left="7580" w:hanging="707"/>
      </w:pPr>
    </w:lvl>
    <w:lvl w:ilvl="8" w:tplc="CE30C30C">
      <w:start w:val="1"/>
      <w:numFmt w:val="bullet"/>
      <w:lvlText w:val="•"/>
      <w:lvlJc w:val="left"/>
      <w:pPr>
        <w:ind w:left="8649" w:hanging="707"/>
      </w:pPr>
    </w:lvl>
  </w:abstractNum>
  <w:num w:numId="1" w16cid:durableId="20588148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3594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7754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36"/>
    <w:rsid w:val="00046728"/>
    <w:rsid w:val="00342256"/>
    <w:rsid w:val="00571036"/>
    <w:rsid w:val="00621E2A"/>
    <w:rsid w:val="00641D2D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50B0"/>
  <w15:chartTrackingRefBased/>
  <w15:docId w15:val="{3E81E59C-B202-4DDE-89B9-8E415B4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0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0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0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0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0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0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0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0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10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0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Grotti</dc:creator>
  <cp:keywords/>
  <dc:description/>
  <cp:lastModifiedBy>Vanessa Grotti</cp:lastModifiedBy>
  <cp:revision>4</cp:revision>
  <dcterms:created xsi:type="dcterms:W3CDTF">2025-04-10T08:42:00Z</dcterms:created>
  <dcterms:modified xsi:type="dcterms:W3CDTF">2025-04-10T08:46:00Z</dcterms:modified>
</cp:coreProperties>
</file>